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AAC" w:rsidRPr="00F95AAC" w:rsidRDefault="00F95AAC" w:rsidP="00F95AAC">
      <w:pPr>
        <w:rPr>
          <w:rFonts w:cstheme="minorHAnsi"/>
          <w:b/>
          <w:bCs/>
        </w:rPr>
      </w:pPr>
      <w:r w:rsidRPr="00F95AAC">
        <w:rPr>
          <w:rFonts w:cstheme="minorHAnsi"/>
          <w:b/>
          <w:bCs/>
        </w:rPr>
        <w:t>Objective</w:t>
      </w:r>
    </w:p>
    <w:p w:rsidR="00F95AAC" w:rsidRPr="00F95AAC" w:rsidRDefault="00F95AAC" w:rsidP="00F95AAC">
      <w:pPr>
        <w:rPr>
          <w:rFonts w:cstheme="minorHAnsi"/>
        </w:rPr>
      </w:pPr>
      <w:r w:rsidRPr="00F95AAC">
        <w:rPr>
          <w:rFonts w:cstheme="minorHAnsi"/>
        </w:rPr>
        <w:t>To investigate the effects of rosuvastatin on systemic inflammation, endothelial dysfunction, and clinical course of chronic obstructive pulmonary disease (COPD).</w:t>
      </w:r>
    </w:p>
    <w:p w:rsidR="00F95AAC" w:rsidRPr="00F95AAC" w:rsidRDefault="00F95AAC" w:rsidP="00F95AAC">
      <w:pPr>
        <w:rPr>
          <w:rFonts w:cstheme="minorHAnsi"/>
          <w:b/>
          <w:bCs/>
        </w:rPr>
      </w:pPr>
      <w:r w:rsidRPr="00F95AAC">
        <w:rPr>
          <w:rFonts w:cstheme="minorHAnsi"/>
          <w:b/>
          <w:bCs/>
        </w:rPr>
        <w:t>Materials and methods</w:t>
      </w:r>
    </w:p>
    <w:p w:rsidR="00F95AAC" w:rsidRPr="00F95AAC" w:rsidRDefault="00F95AAC" w:rsidP="00F95AAC">
      <w:pPr>
        <w:rPr>
          <w:rFonts w:cstheme="minorHAnsi"/>
        </w:rPr>
      </w:pPr>
      <w:r w:rsidRPr="00F95AAC">
        <w:rPr>
          <w:rFonts w:cstheme="minorHAnsi"/>
        </w:rPr>
        <w:t>This study included 110 patients with COPD and without history of cardiovascular events. These patients had high or very high cardiovascular (CV) risk (10.0 [8.0; 18.0]) acc</w:t>
      </w:r>
      <w:bookmarkStart w:id="0" w:name="_GoBack"/>
      <w:bookmarkEnd w:id="0"/>
      <w:r w:rsidRPr="00F95AAC">
        <w:rPr>
          <w:rFonts w:cstheme="minorHAnsi"/>
        </w:rPr>
        <w:t xml:space="preserve">ording with the SCORE (Systematic Coronary Risk Estimation) scale. In order to correct CV risk, 90 patients with COPD were prescribed with rosuvastatin (10 mg) and dose titration up to reaching target levels of low density lipoprotein cholesterol according to CV risk calculated within 1 year. Control group consisted of 20 patients with COPD. We estimated the levels of high sensitive C-reactive protein (hs-CRP), inflammatory (Tumor Necrosis Factor </w:t>
      </w:r>
      <w:r w:rsidRPr="00F95AAC">
        <w:rPr>
          <w:rStyle w:val="Symbol"/>
          <w:rFonts w:asciiTheme="minorHAnsi" w:hAnsiTheme="minorHAnsi" w:cstheme="minorHAnsi"/>
          <w:i/>
          <w:iCs/>
        </w:rPr>
        <w:t>a</w:t>
      </w:r>
      <w:r w:rsidRPr="00F95AAC">
        <w:rPr>
          <w:rFonts w:cstheme="minorHAnsi"/>
        </w:rPr>
        <w:t xml:space="preserve"> (TNF-</w:t>
      </w:r>
      <w:r w:rsidRPr="00F95AAC">
        <w:rPr>
          <w:rStyle w:val="Symbol"/>
          <w:rFonts w:asciiTheme="minorHAnsi" w:hAnsiTheme="minorHAnsi" w:cstheme="minorHAnsi"/>
          <w:i/>
          <w:iCs/>
        </w:rPr>
        <w:t>a</w:t>
      </w:r>
      <w:r w:rsidRPr="00F95AAC">
        <w:rPr>
          <w:rFonts w:cstheme="minorHAnsi"/>
        </w:rPr>
        <w:t>), interleukin-8 (IL-8)) and anti-inflammatory cytokines (IL-4, IL-10) in blood serum, and Vascular Cell Adhesion Molecule type 1 (VCAM-1).</w:t>
      </w:r>
    </w:p>
    <w:p w:rsidR="00F95AAC" w:rsidRPr="00F95AAC" w:rsidRDefault="00F95AAC" w:rsidP="00F95AAC">
      <w:pPr>
        <w:rPr>
          <w:rFonts w:cstheme="minorHAnsi"/>
        </w:rPr>
      </w:pPr>
      <w:r w:rsidRPr="00F95AAC">
        <w:rPr>
          <w:rFonts w:cstheme="minorHAnsi"/>
        </w:rPr>
        <w:t>Clinical course of COPD was estimated according to the number of COPD exacerbations and St.George’s Respiratory questionnaire. Tolerance to physical exercise was determined using 6 minute walk test.</w:t>
      </w:r>
    </w:p>
    <w:p w:rsidR="00F95AAC" w:rsidRPr="00F95AAC" w:rsidRDefault="00F95AAC" w:rsidP="00F95AAC">
      <w:pPr>
        <w:rPr>
          <w:rFonts w:cstheme="minorHAnsi"/>
          <w:b/>
          <w:bCs/>
        </w:rPr>
      </w:pPr>
      <w:r w:rsidRPr="00F95AAC">
        <w:rPr>
          <w:rFonts w:cstheme="minorHAnsi"/>
          <w:b/>
          <w:bCs/>
        </w:rPr>
        <w:t>Results</w:t>
      </w:r>
    </w:p>
    <w:p w:rsidR="00F95AAC" w:rsidRPr="00F95AAC" w:rsidRDefault="00F95AAC" w:rsidP="00F95AAC">
      <w:pPr>
        <w:rPr>
          <w:rFonts w:cstheme="minorHAnsi"/>
        </w:rPr>
      </w:pPr>
      <w:r w:rsidRPr="00F95AAC">
        <w:rPr>
          <w:rFonts w:cstheme="minorHAnsi"/>
        </w:rPr>
        <w:t>Therapy of rosuvastatin led to significant reduction of hs-CRP levels (21.5 %, p=0.001), TNF-</w:t>
      </w:r>
      <w:r w:rsidRPr="00F95AAC">
        <w:rPr>
          <w:rStyle w:val="Symbol"/>
          <w:rFonts w:asciiTheme="minorHAnsi" w:hAnsiTheme="minorHAnsi" w:cstheme="minorHAnsi"/>
          <w:i/>
          <w:iCs/>
        </w:rPr>
        <w:t>a</w:t>
      </w:r>
      <w:r w:rsidRPr="00F95AAC">
        <w:rPr>
          <w:rFonts w:cstheme="minorHAnsi"/>
        </w:rPr>
        <w:t xml:space="preserve"> (26.7 %; p=0.001), IL-8 (32.6 %; p=0.001), IL-4 (15.4 %; p=0.001), IL-10 (16.5 %; p=0.001), VCAM-1 (28.9 %, p=0.003); number of COPD exacerbations (25 %, p&lt;0.001), severity of COPD symptoms according to St.George’s Respiratory questionnaire (19.9 %, p&lt;0.001). The tolerance to physical exercise increased (13.2 %, </w:t>
      </w:r>
      <w:proofErr w:type="gramStart"/>
      <w:r w:rsidRPr="00F95AAC">
        <w:rPr>
          <w:rFonts w:cstheme="minorHAnsi"/>
        </w:rPr>
        <w:t>p&lt;</w:t>
      </w:r>
      <w:proofErr w:type="gramEnd"/>
      <w:r w:rsidRPr="00F95AAC">
        <w:rPr>
          <w:rFonts w:cstheme="minorHAnsi"/>
        </w:rPr>
        <w:t xml:space="preserve">0.001). The main group demonstrated increased tolerance to physical exercise (13.2 %, </w:t>
      </w:r>
      <w:proofErr w:type="gramStart"/>
      <w:r w:rsidRPr="00F95AAC">
        <w:rPr>
          <w:rFonts w:cstheme="minorHAnsi"/>
        </w:rPr>
        <w:t>p&lt;</w:t>
      </w:r>
      <w:proofErr w:type="gramEnd"/>
      <w:r w:rsidRPr="00F95AAC">
        <w:rPr>
          <w:rFonts w:cstheme="minorHAnsi"/>
        </w:rPr>
        <w:t>0.001). Plasma levels of TNF-</w:t>
      </w:r>
      <w:r w:rsidRPr="00F95AAC">
        <w:rPr>
          <w:rStyle w:val="Symbol"/>
          <w:rFonts w:asciiTheme="minorHAnsi" w:hAnsiTheme="minorHAnsi" w:cstheme="minorHAnsi"/>
          <w:i/>
          <w:iCs/>
        </w:rPr>
        <w:t>a</w:t>
      </w:r>
      <w:r w:rsidRPr="00F95AAC">
        <w:rPr>
          <w:rFonts w:cstheme="minorHAnsi"/>
        </w:rPr>
        <w:t xml:space="preserve"> (19.3 %; p=0.001) and IL-4 (30 %; p=0.001) were increased in the control group together with 5 % reduction of distance in 6 minute walk test (19 meters; p=0.001).</w:t>
      </w:r>
    </w:p>
    <w:p w:rsidR="00F95AAC" w:rsidRPr="00F95AAC" w:rsidRDefault="00F95AAC" w:rsidP="00F95AAC">
      <w:pPr>
        <w:rPr>
          <w:rFonts w:cstheme="minorHAnsi"/>
          <w:b/>
          <w:bCs/>
        </w:rPr>
      </w:pPr>
      <w:r w:rsidRPr="00F95AAC">
        <w:rPr>
          <w:rFonts w:cstheme="minorHAnsi"/>
          <w:b/>
          <w:bCs/>
        </w:rPr>
        <w:t>Conclusion</w:t>
      </w:r>
    </w:p>
    <w:p w:rsidR="00F95AAC" w:rsidRPr="00F95AAC" w:rsidRDefault="00F95AAC" w:rsidP="00F95AAC">
      <w:pPr>
        <w:rPr>
          <w:rFonts w:cstheme="minorHAnsi"/>
          <w:b/>
          <w:bCs/>
          <w:i/>
          <w:iCs/>
        </w:rPr>
      </w:pPr>
      <w:r w:rsidRPr="00F95AAC">
        <w:rPr>
          <w:rFonts w:cstheme="minorHAnsi"/>
        </w:rPr>
        <w:t>Rosuvastatin has anti-inflammatory, endothelium-protective, and immune-modulatory effects, influences the key systemic processes of COPD and CV diseases formation, and it can also modify the clinical course of COPD (reducing the number of exacerbations and severity of symptoms, improving tolerance to physical exercise), in patients with COPD. It is recommended to calculate CV risk and perform its correction according with the common guidelines in all patients with COPD.</w:t>
      </w:r>
    </w:p>
    <w:p w:rsidR="00F95AAC" w:rsidRPr="00F95AAC" w:rsidRDefault="00F95AAC" w:rsidP="00F95AAC">
      <w:pPr>
        <w:rPr>
          <w:rFonts w:cstheme="minorHAnsi"/>
          <w:b/>
          <w:bCs/>
        </w:rPr>
      </w:pPr>
      <w:r w:rsidRPr="00F95AAC">
        <w:rPr>
          <w:rFonts w:cstheme="minorHAnsi"/>
          <w:b/>
          <w:bCs/>
        </w:rPr>
        <w:t>Key words</w:t>
      </w:r>
    </w:p>
    <w:p w:rsidR="00F95AAC" w:rsidRPr="00F95AAC" w:rsidRDefault="00F95AAC" w:rsidP="00F95AAC">
      <w:pPr>
        <w:rPr>
          <w:rFonts w:cstheme="minorHAnsi"/>
          <w:b/>
          <w:bCs/>
          <w:i/>
          <w:iCs/>
        </w:rPr>
      </w:pPr>
      <w:r w:rsidRPr="00F95AAC">
        <w:rPr>
          <w:rFonts w:cstheme="minorHAnsi"/>
        </w:rPr>
        <w:t>Rosuvastatin, statins, chronic obstructive pulmonary disease (COPD), systemic inflammation, COPD exacerbation, COPD symptoms.</w:t>
      </w:r>
    </w:p>
    <w:p w:rsidR="006E455F" w:rsidRPr="00F95AAC" w:rsidRDefault="006E455F" w:rsidP="00F95AAC">
      <w:pPr>
        <w:rPr>
          <w:rFonts w:cstheme="minorHAnsi"/>
          <w:lang w:val="en-US"/>
        </w:rPr>
      </w:pPr>
    </w:p>
    <w:sectPr w:rsidR="006E455F" w:rsidRPr="00F95AAC" w:rsidSect="00545B7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59"/>
    <w:rsid w:val="00131159"/>
    <w:rsid w:val="00135C68"/>
    <w:rsid w:val="006E455F"/>
    <w:rsid w:val="00B863E3"/>
    <w:rsid w:val="00F95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03C32-738E-4D4E-B54F-9025CCB9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Start">
    <w:name w:val="Lead Head (Start)"/>
    <w:basedOn w:val="a"/>
    <w:uiPriority w:val="99"/>
    <w:rsid w:val="00131159"/>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131159"/>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135C68"/>
    <w:rPr>
      <w:b/>
      <w:bCs/>
      <w:u w:val="none"/>
      <w:vertAlign w:val="baseline"/>
    </w:rPr>
  </w:style>
  <w:style w:type="character" w:customStyle="1" w:styleId="BoldItalic">
    <w:name w:val="Bold Italic"/>
    <w:uiPriority w:val="99"/>
    <w:rsid w:val="00135C68"/>
    <w:rPr>
      <w:b/>
      <w:bCs/>
      <w:i/>
      <w:iCs/>
    </w:rPr>
  </w:style>
  <w:style w:type="character" w:customStyle="1" w:styleId="Italic">
    <w:name w:val="Italic"/>
    <w:uiPriority w:val="99"/>
    <w:rsid w:val="00B863E3"/>
    <w:rPr>
      <w:i/>
      <w:iCs/>
      <w:u w:val="none"/>
      <w:vertAlign w:val="baseline"/>
    </w:rPr>
  </w:style>
  <w:style w:type="character" w:customStyle="1" w:styleId="Symbol">
    <w:name w:val="Symbol"/>
    <w:uiPriority w:val="99"/>
    <w:rsid w:val="00F95AAC"/>
    <w:rPr>
      <w:rFonts w:ascii="Symbol" w:hAnsi="Symbol" w:cs="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2020-02-18T09:50:00Z</dcterms:created>
  <dcterms:modified xsi:type="dcterms:W3CDTF">2020-02-18T09:50:00Z</dcterms:modified>
</cp:coreProperties>
</file>